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DA5" w:rsidRDefault="008B251F" w:rsidP="000D5DA5">
      <w:pPr>
        <w:jc w:val="both"/>
        <w:rPr>
          <w:color w:val="000000"/>
          <w:sz w:val="28"/>
          <w:szCs w:val="28"/>
        </w:rPr>
      </w:pPr>
      <w:r w:rsidRPr="000D5DA5">
        <w:rPr>
          <w:sz w:val="28"/>
          <w:szCs w:val="28"/>
        </w:rPr>
        <w:t xml:space="preserve"> </w:t>
      </w:r>
      <w:r w:rsidR="000D5DA5" w:rsidRPr="000D5DA5">
        <w:rPr>
          <w:color w:val="000000"/>
          <w:sz w:val="28"/>
          <w:szCs w:val="28"/>
        </w:rPr>
        <w:t xml:space="preserve">Проблема с инвестициями на модернизацию производства в России стоит уже много лет. К 2011 году эта проблема крайне обострилась – экономика вошла в стадию стагнации. </w:t>
      </w:r>
    </w:p>
    <w:p w:rsidR="000D5DA5" w:rsidRPr="000D5DA5" w:rsidRDefault="000D5DA5" w:rsidP="000D5DA5">
      <w:pPr>
        <w:jc w:val="both"/>
        <w:rPr>
          <w:color w:val="000000"/>
          <w:sz w:val="28"/>
          <w:szCs w:val="28"/>
        </w:rPr>
      </w:pPr>
    </w:p>
    <w:p w:rsidR="000D5DA5" w:rsidRPr="000D5DA5" w:rsidRDefault="000D5DA5" w:rsidP="000D5DA5">
      <w:pPr>
        <w:rPr>
          <w:sz w:val="28"/>
          <w:szCs w:val="28"/>
        </w:rPr>
      </w:pPr>
    </w:p>
    <w:p w:rsidR="000D5DA5" w:rsidRPr="000D5DA5" w:rsidRDefault="000D5DA5" w:rsidP="000D5DA5">
      <w:pPr>
        <w:jc w:val="center"/>
        <w:rPr>
          <w:sz w:val="28"/>
          <w:szCs w:val="28"/>
        </w:rPr>
      </w:pPr>
      <w:r w:rsidRPr="000D5DA5">
        <w:rPr>
          <w:noProof/>
          <w:sz w:val="28"/>
          <w:szCs w:val="28"/>
        </w:rPr>
        <w:drawing>
          <wp:inline distT="0" distB="0" distL="0" distR="0" wp14:anchorId="7C9D9881" wp14:editId="44F0880C">
            <wp:extent cx="6367225" cy="548099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" t="9096" r="24974" b="4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30" cy="548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DA5" w:rsidRPr="000D5DA5" w:rsidRDefault="000D5DA5" w:rsidP="000D5DA5">
      <w:pPr>
        <w:rPr>
          <w:sz w:val="28"/>
          <w:szCs w:val="28"/>
        </w:rPr>
      </w:pPr>
    </w:p>
    <w:p w:rsidR="000D5DA5" w:rsidRDefault="000D5DA5" w:rsidP="000D5DA5">
      <w:pPr>
        <w:rPr>
          <w:sz w:val="28"/>
          <w:szCs w:val="28"/>
        </w:rPr>
      </w:pPr>
    </w:p>
    <w:p w:rsidR="000D5DA5" w:rsidRPr="000D5DA5" w:rsidRDefault="000D5DA5" w:rsidP="000D5DA5">
      <w:pPr>
        <w:rPr>
          <w:sz w:val="28"/>
          <w:szCs w:val="28"/>
        </w:rPr>
      </w:pPr>
      <w:r w:rsidRPr="000D5DA5">
        <w:rPr>
          <w:sz w:val="28"/>
          <w:szCs w:val="28"/>
        </w:rPr>
        <w:t xml:space="preserve">К сожалению, запустить «инвестиционный мотор» так и не удалось... </w:t>
      </w:r>
    </w:p>
    <w:p w:rsidR="000D5DA5" w:rsidRPr="000D5DA5" w:rsidRDefault="000D5DA5" w:rsidP="000D5DA5">
      <w:pPr>
        <w:rPr>
          <w:sz w:val="28"/>
          <w:szCs w:val="28"/>
        </w:rPr>
      </w:pPr>
    </w:p>
    <w:p w:rsidR="000D5DA5" w:rsidRPr="000D5DA5" w:rsidRDefault="000D5DA5" w:rsidP="000D5DA5">
      <w:pPr>
        <w:jc w:val="center"/>
        <w:rPr>
          <w:sz w:val="28"/>
          <w:szCs w:val="28"/>
        </w:rPr>
      </w:pPr>
      <w:r w:rsidRPr="000D5DA5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9FFF83" wp14:editId="471A258C">
                <wp:simplePos x="0" y="0"/>
                <wp:positionH relativeFrom="column">
                  <wp:posOffset>3462655</wp:posOffset>
                </wp:positionH>
                <wp:positionV relativeFrom="paragraph">
                  <wp:posOffset>911225</wp:posOffset>
                </wp:positionV>
                <wp:extent cx="1017905" cy="1850390"/>
                <wp:effectExtent l="6350" t="6985" r="4445" b="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905" cy="18503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72.65pt;margin-top:71.75pt;width:80.15pt;height:14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" stroked="f">
                <v:fill opacity="26214f"/>
              </v:rect>
            </w:pict>
          </mc:Fallback>
        </mc:AlternateContent>
      </w:r>
      <w:r w:rsidRPr="000D5DA5">
        <w:rPr>
          <w:noProof/>
          <w:sz w:val="28"/>
          <w:szCs w:val="28"/>
        </w:rPr>
        <w:drawing>
          <wp:inline distT="0" distB="0" distL="0" distR="0" wp14:anchorId="511F4759" wp14:editId="3800F2DB">
            <wp:extent cx="5978639" cy="56388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0" t="9026" r="14813" b="5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000" cy="564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DA5" w:rsidRPr="000D5DA5" w:rsidRDefault="000D5DA5" w:rsidP="000D5DA5">
      <w:pPr>
        <w:rPr>
          <w:sz w:val="28"/>
          <w:szCs w:val="28"/>
        </w:rPr>
      </w:pPr>
    </w:p>
    <w:p w:rsidR="000D5DA5" w:rsidRPr="000D5DA5" w:rsidRDefault="000D5DA5" w:rsidP="000D5DA5">
      <w:pPr>
        <w:jc w:val="both"/>
        <w:rPr>
          <w:color w:val="000000"/>
          <w:sz w:val="28"/>
          <w:szCs w:val="28"/>
        </w:rPr>
      </w:pPr>
      <w:r w:rsidRPr="000D5DA5">
        <w:rPr>
          <w:color w:val="000000"/>
          <w:sz w:val="28"/>
          <w:szCs w:val="28"/>
        </w:rPr>
        <w:t xml:space="preserve">А. </w:t>
      </w:r>
      <w:proofErr w:type="spellStart"/>
      <w:r w:rsidRPr="000D5DA5">
        <w:rPr>
          <w:color w:val="000000"/>
          <w:sz w:val="28"/>
          <w:szCs w:val="28"/>
        </w:rPr>
        <w:t>Азуан</w:t>
      </w:r>
      <w:proofErr w:type="spellEnd"/>
      <w:r w:rsidRPr="000D5DA5">
        <w:rPr>
          <w:color w:val="000000"/>
          <w:sz w:val="28"/>
          <w:szCs w:val="28"/>
        </w:rPr>
        <w:t xml:space="preserve"> пишет: «Сейчас наступает клиническая смерть экономики. Это состояние, когда </w:t>
      </w:r>
      <w:r w:rsidRPr="000D5DA5">
        <w:rPr>
          <w:i/>
          <w:color w:val="000000"/>
          <w:sz w:val="28"/>
          <w:szCs w:val="28"/>
        </w:rPr>
        <w:t>останавливается экономическое сердце — инвестиционный мотор</w:t>
      </w:r>
      <w:r w:rsidRPr="000D5DA5">
        <w:rPr>
          <w:color w:val="000000"/>
          <w:sz w:val="28"/>
          <w:szCs w:val="28"/>
        </w:rPr>
        <w:t>. Замедление идет с 2011 года. И это не неожиданность для экономистов. Санкции, падение цен на нефть только обострили и ускорили то, что все равно бы произошло… – это эффект культурной колеи (культурной ловушки)... Модернизация – это не экономический, а социально культурный процесс</w:t>
      </w:r>
      <w:proofErr w:type="gramStart"/>
      <w:r w:rsidRPr="000D5DA5">
        <w:rPr>
          <w:color w:val="000000"/>
          <w:sz w:val="28"/>
          <w:szCs w:val="28"/>
        </w:rPr>
        <w:t xml:space="preserve">… </w:t>
      </w:r>
      <w:r w:rsidRPr="000D5DA5">
        <w:rPr>
          <w:i/>
          <w:color w:val="000000"/>
          <w:sz w:val="28"/>
          <w:szCs w:val="28"/>
        </w:rPr>
        <w:t>Д</w:t>
      </w:r>
      <w:proofErr w:type="gramEnd"/>
      <w:r w:rsidRPr="000D5DA5">
        <w:rPr>
          <w:i/>
          <w:color w:val="000000"/>
          <w:sz w:val="28"/>
          <w:szCs w:val="28"/>
        </w:rPr>
        <w:t>ля начала  нужно «модернизировать» мозги, а уж потом — экономику</w:t>
      </w:r>
      <w:r w:rsidRPr="000D5DA5">
        <w:rPr>
          <w:color w:val="000000"/>
          <w:sz w:val="28"/>
          <w:szCs w:val="28"/>
        </w:rPr>
        <w:t>».</w:t>
      </w:r>
    </w:p>
    <w:p w:rsidR="000D5DA5" w:rsidRPr="000D5DA5" w:rsidRDefault="000D5DA5" w:rsidP="000D5DA5">
      <w:pPr>
        <w:rPr>
          <w:color w:val="000000"/>
          <w:sz w:val="28"/>
          <w:szCs w:val="28"/>
        </w:rPr>
      </w:pPr>
    </w:p>
    <w:p w:rsidR="000D5DA5" w:rsidRPr="000D5DA5" w:rsidRDefault="000D5DA5" w:rsidP="000D5DA5">
      <w:pPr>
        <w:jc w:val="both"/>
        <w:rPr>
          <w:sz w:val="28"/>
          <w:szCs w:val="28"/>
        </w:rPr>
      </w:pPr>
      <w:r w:rsidRPr="000D5DA5">
        <w:rPr>
          <w:sz w:val="28"/>
          <w:szCs w:val="28"/>
        </w:rPr>
        <w:t xml:space="preserve">На самом деле, в России крайне медленно происходит модернизация, в том числе смена оборудования. Вспомним, если в развитых странах обновление происходит каждые 5 лет, то в России в среднем каждые 13 лет. </w:t>
      </w:r>
    </w:p>
    <w:p w:rsidR="000D5DA5" w:rsidRPr="000D5DA5" w:rsidRDefault="000D5DA5" w:rsidP="000D5DA5">
      <w:pPr>
        <w:jc w:val="both"/>
        <w:rPr>
          <w:sz w:val="28"/>
          <w:szCs w:val="28"/>
        </w:rPr>
      </w:pPr>
    </w:p>
    <w:p w:rsidR="000D5DA5" w:rsidRPr="000D5DA5" w:rsidRDefault="000D5DA5" w:rsidP="000D5DA5">
      <w:pPr>
        <w:jc w:val="center"/>
        <w:rPr>
          <w:sz w:val="28"/>
          <w:szCs w:val="28"/>
        </w:rPr>
      </w:pPr>
      <w:r w:rsidRPr="000D5DA5">
        <w:rPr>
          <w:noProof/>
          <w:sz w:val="28"/>
          <w:szCs w:val="28"/>
        </w:rPr>
        <w:lastRenderedPageBreak/>
        <w:drawing>
          <wp:inline distT="0" distB="0" distL="0" distR="0" wp14:anchorId="17718704" wp14:editId="7955548E">
            <wp:extent cx="5231903" cy="41338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383" cy="413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DA5" w:rsidRPr="000D5DA5" w:rsidRDefault="000D5DA5" w:rsidP="000D5DA5">
      <w:pPr>
        <w:jc w:val="both"/>
        <w:rPr>
          <w:sz w:val="28"/>
          <w:szCs w:val="28"/>
        </w:rPr>
      </w:pPr>
    </w:p>
    <w:p w:rsidR="000D5DA5" w:rsidRPr="000D5DA5" w:rsidRDefault="000D5DA5" w:rsidP="000D5DA5">
      <w:pPr>
        <w:jc w:val="both"/>
        <w:rPr>
          <w:sz w:val="28"/>
          <w:szCs w:val="28"/>
          <w:u w:val="single"/>
        </w:rPr>
      </w:pPr>
      <w:r w:rsidRPr="000D5DA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99BCF4" wp14:editId="79F2AFBC">
                <wp:simplePos x="0" y="0"/>
                <wp:positionH relativeFrom="column">
                  <wp:posOffset>3086735</wp:posOffset>
                </wp:positionH>
                <wp:positionV relativeFrom="paragraph">
                  <wp:posOffset>-13525500</wp:posOffset>
                </wp:positionV>
                <wp:extent cx="0" cy="2040255"/>
                <wp:effectExtent l="11430" t="5715" r="7620" b="1143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402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05pt,-1065pt" to="243.05pt,-9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"/>
            </w:pict>
          </mc:Fallback>
        </mc:AlternateContent>
      </w:r>
      <w:r w:rsidRPr="000D5DA5">
        <w:rPr>
          <w:sz w:val="28"/>
          <w:szCs w:val="28"/>
        </w:rPr>
        <w:t xml:space="preserve">Моральное и материальное устаревание оборудования, система управления «авось, </w:t>
      </w:r>
      <w:proofErr w:type="gramStart"/>
      <w:r w:rsidRPr="000D5DA5">
        <w:rPr>
          <w:sz w:val="28"/>
          <w:szCs w:val="28"/>
        </w:rPr>
        <w:t>небось</w:t>
      </w:r>
      <w:proofErr w:type="gramEnd"/>
      <w:r w:rsidRPr="000D5DA5">
        <w:rPr>
          <w:sz w:val="28"/>
          <w:szCs w:val="28"/>
        </w:rPr>
        <w:t xml:space="preserve"> и как-нибудь, плюс рост ФОТ при низкой производительности труда персонала, все это приводит к постепенному и устойчивому снижению эффективности и конкурентоспособности предприятий, снижению их валовой прибыли, как следствие, предприятия движутся к убыткам. Это результат парадигмы мышления «ЭКОНОМИТЬ, нельзя модернизировать». Это парадигма мышления </w:t>
      </w:r>
      <w:proofErr w:type="spellStart"/>
      <w:r w:rsidRPr="000D5DA5">
        <w:rPr>
          <w:sz w:val="28"/>
          <w:szCs w:val="28"/>
        </w:rPr>
        <w:t>низкопроизводительной</w:t>
      </w:r>
      <w:proofErr w:type="spellEnd"/>
      <w:r w:rsidRPr="000D5DA5">
        <w:rPr>
          <w:sz w:val="28"/>
          <w:szCs w:val="28"/>
        </w:rPr>
        <w:t xml:space="preserve"> культуры –  это культурная ловушка.</w:t>
      </w:r>
    </w:p>
    <w:p w:rsidR="000D5DA5" w:rsidRPr="000D5DA5" w:rsidRDefault="000D5DA5" w:rsidP="000D5DA5">
      <w:pPr>
        <w:jc w:val="both"/>
        <w:rPr>
          <w:sz w:val="28"/>
          <w:szCs w:val="28"/>
        </w:rPr>
      </w:pPr>
    </w:p>
    <w:p w:rsidR="000D5DA5" w:rsidRPr="000D5DA5" w:rsidRDefault="000D5DA5" w:rsidP="000D5DA5">
      <w:pPr>
        <w:jc w:val="both"/>
        <w:rPr>
          <w:sz w:val="28"/>
          <w:szCs w:val="28"/>
        </w:rPr>
      </w:pPr>
    </w:p>
    <w:p w:rsidR="000D5DA5" w:rsidRPr="000D5DA5" w:rsidRDefault="000D5DA5" w:rsidP="000D5DA5">
      <w:pPr>
        <w:jc w:val="both"/>
        <w:rPr>
          <w:sz w:val="28"/>
          <w:szCs w:val="28"/>
        </w:rPr>
      </w:pPr>
    </w:p>
    <w:p w:rsidR="000D5DA5" w:rsidRPr="000D5DA5" w:rsidRDefault="000D5DA5" w:rsidP="000D5DA5">
      <w:pPr>
        <w:jc w:val="both"/>
        <w:rPr>
          <w:sz w:val="28"/>
          <w:szCs w:val="28"/>
        </w:rPr>
      </w:pPr>
    </w:p>
    <w:p w:rsidR="000D5DA5" w:rsidRPr="000D5DA5" w:rsidRDefault="000D5DA5" w:rsidP="000D5DA5">
      <w:pPr>
        <w:jc w:val="both"/>
        <w:rPr>
          <w:sz w:val="28"/>
          <w:szCs w:val="28"/>
        </w:rPr>
      </w:pPr>
    </w:p>
    <w:p w:rsidR="000D5DA5" w:rsidRPr="000D5DA5" w:rsidRDefault="000D5DA5" w:rsidP="000D5DA5">
      <w:pPr>
        <w:jc w:val="both"/>
        <w:rPr>
          <w:sz w:val="28"/>
          <w:szCs w:val="28"/>
        </w:rPr>
      </w:pPr>
    </w:p>
    <w:p w:rsidR="000D5DA5" w:rsidRPr="000D5DA5" w:rsidRDefault="000D5DA5" w:rsidP="000D5DA5">
      <w:pPr>
        <w:jc w:val="both"/>
        <w:rPr>
          <w:sz w:val="28"/>
          <w:szCs w:val="28"/>
        </w:rPr>
      </w:pPr>
    </w:p>
    <w:p w:rsidR="000D5DA5" w:rsidRPr="000D5DA5" w:rsidRDefault="000D5DA5" w:rsidP="000D5DA5">
      <w:pPr>
        <w:jc w:val="both"/>
        <w:rPr>
          <w:sz w:val="28"/>
          <w:szCs w:val="28"/>
        </w:rPr>
      </w:pPr>
    </w:p>
    <w:p w:rsidR="000D5DA5" w:rsidRPr="000D5DA5" w:rsidRDefault="000D5DA5" w:rsidP="000D5DA5">
      <w:pPr>
        <w:jc w:val="both"/>
        <w:rPr>
          <w:sz w:val="28"/>
          <w:szCs w:val="28"/>
        </w:rPr>
      </w:pPr>
    </w:p>
    <w:p w:rsidR="000D5DA5" w:rsidRPr="000D5DA5" w:rsidRDefault="000D5DA5" w:rsidP="000D5DA5">
      <w:pPr>
        <w:jc w:val="both"/>
        <w:rPr>
          <w:sz w:val="28"/>
          <w:szCs w:val="28"/>
        </w:rPr>
      </w:pPr>
    </w:p>
    <w:p w:rsidR="000D5DA5" w:rsidRPr="000D5DA5" w:rsidRDefault="000D5DA5" w:rsidP="000D5DA5">
      <w:pPr>
        <w:jc w:val="both"/>
        <w:rPr>
          <w:sz w:val="28"/>
          <w:szCs w:val="28"/>
        </w:rPr>
      </w:pPr>
    </w:p>
    <w:p w:rsidR="000D5DA5" w:rsidRPr="000D5DA5" w:rsidRDefault="000D5DA5" w:rsidP="000D5DA5">
      <w:pPr>
        <w:jc w:val="both"/>
        <w:rPr>
          <w:sz w:val="28"/>
          <w:szCs w:val="28"/>
        </w:rPr>
      </w:pPr>
    </w:p>
    <w:p w:rsidR="000D5DA5" w:rsidRPr="000D5DA5" w:rsidRDefault="000D5DA5" w:rsidP="000D5DA5">
      <w:pPr>
        <w:jc w:val="both"/>
        <w:rPr>
          <w:sz w:val="28"/>
          <w:szCs w:val="28"/>
        </w:rPr>
      </w:pPr>
    </w:p>
    <w:p w:rsidR="000D5DA5" w:rsidRPr="000D5DA5" w:rsidRDefault="000D5DA5" w:rsidP="000D5DA5">
      <w:pPr>
        <w:jc w:val="both"/>
        <w:rPr>
          <w:sz w:val="28"/>
          <w:szCs w:val="28"/>
        </w:rPr>
      </w:pPr>
    </w:p>
    <w:p w:rsidR="000D5DA5" w:rsidRPr="000D5DA5" w:rsidRDefault="000D5DA5" w:rsidP="000D5DA5">
      <w:pPr>
        <w:jc w:val="both"/>
        <w:rPr>
          <w:sz w:val="28"/>
          <w:szCs w:val="28"/>
        </w:rPr>
      </w:pPr>
      <w:r w:rsidRPr="000D5DA5">
        <w:rPr>
          <w:noProof/>
          <w:sz w:val="28"/>
          <w:szCs w:val="28"/>
        </w:rPr>
        <w:lastRenderedPageBreak/>
        <w:drawing>
          <wp:inline distT="0" distB="0" distL="0" distR="0" wp14:anchorId="6E4CA9FE" wp14:editId="0E22684B">
            <wp:extent cx="6181725" cy="4271010"/>
            <wp:effectExtent l="0" t="0" r="9525" b="0"/>
            <wp:docPr id="1" name="Рисунок 1" descr="10_13_ris_8_sredniy_vozrast_v_god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_13_ris_8_sredniy_vozrast_v_goda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2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DA5" w:rsidRPr="000D5DA5" w:rsidRDefault="000D5DA5" w:rsidP="000D5DA5">
      <w:pPr>
        <w:jc w:val="both"/>
        <w:rPr>
          <w:sz w:val="28"/>
          <w:szCs w:val="28"/>
        </w:rPr>
      </w:pPr>
    </w:p>
    <w:p w:rsidR="000D5DA5" w:rsidRPr="000D5DA5" w:rsidRDefault="000D5DA5" w:rsidP="000D5DA5">
      <w:pPr>
        <w:jc w:val="both"/>
        <w:rPr>
          <w:sz w:val="28"/>
          <w:szCs w:val="28"/>
        </w:rPr>
      </w:pPr>
      <w:r w:rsidRPr="000D5DA5">
        <w:rPr>
          <w:sz w:val="28"/>
          <w:szCs w:val="28"/>
        </w:rPr>
        <w:t>А. </w:t>
      </w:r>
      <w:proofErr w:type="spellStart"/>
      <w:r w:rsidRPr="000D5DA5">
        <w:rPr>
          <w:sz w:val="28"/>
          <w:szCs w:val="28"/>
        </w:rPr>
        <w:t>Аузан</w:t>
      </w:r>
      <w:proofErr w:type="spellEnd"/>
      <w:r w:rsidRPr="000D5DA5">
        <w:rPr>
          <w:sz w:val="28"/>
          <w:szCs w:val="28"/>
        </w:rPr>
        <w:t>: «Модернизация – это не экономический, а социально культурный процесс</w:t>
      </w:r>
      <w:proofErr w:type="gramStart"/>
      <w:r w:rsidRPr="000D5DA5">
        <w:rPr>
          <w:sz w:val="28"/>
          <w:szCs w:val="28"/>
        </w:rPr>
        <w:t>… Д</w:t>
      </w:r>
      <w:proofErr w:type="gramEnd"/>
      <w:r w:rsidRPr="000D5DA5">
        <w:rPr>
          <w:sz w:val="28"/>
          <w:szCs w:val="28"/>
        </w:rPr>
        <w:t>ля начала нужно «модернизировать» мозги, а уж потом — экономику».</w:t>
      </w:r>
    </w:p>
    <w:p w:rsidR="000D5DA5" w:rsidRPr="000D5DA5" w:rsidRDefault="000D5DA5" w:rsidP="000D5DA5">
      <w:pPr>
        <w:rPr>
          <w:color w:val="333333"/>
          <w:sz w:val="28"/>
          <w:szCs w:val="28"/>
          <w:shd w:val="clear" w:color="auto" w:fill="FFFFFF"/>
        </w:rPr>
      </w:pPr>
    </w:p>
    <w:p w:rsidR="000D5DA5" w:rsidRPr="000D5DA5" w:rsidRDefault="000D5DA5" w:rsidP="000D5DA5">
      <w:pPr>
        <w:rPr>
          <w:color w:val="333333"/>
          <w:sz w:val="28"/>
          <w:szCs w:val="28"/>
          <w:shd w:val="clear" w:color="auto" w:fill="FFFFFF"/>
        </w:rPr>
      </w:pPr>
    </w:p>
    <w:p w:rsidR="000D5DA5" w:rsidRPr="000D5DA5" w:rsidRDefault="000D5DA5" w:rsidP="000D5DA5">
      <w:pPr>
        <w:rPr>
          <w:color w:val="333333"/>
          <w:sz w:val="28"/>
          <w:szCs w:val="28"/>
          <w:shd w:val="clear" w:color="auto" w:fill="FFFFFF"/>
        </w:rPr>
      </w:pPr>
      <w:hyperlink r:id="rId9" w:history="1">
        <w:r w:rsidRPr="000D5DA5">
          <w:rPr>
            <w:rStyle w:val="a5"/>
            <w:sz w:val="28"/>
            <w:szCs w:val="28"/>
            <w:shd w:val="clear" w:color="auto" w:fill="FFFFFF"/>
          </w:rPr>
          <w:t>http://www.nanonewsnet.ru/articl</w:t>
        </w:r>
        <w:r w:rsidRPr="000D5DA5">
          <w:rPr>
            <w:rStyle w:val="a5"/>
            <w:sz w:val="28"/>
            <w:szCs w:val="28"/>
            <w:shd w:val="clear" w:color="auto" w:fill="FFFFFF"/>
          </w:rPr>
          <w:t>e</w:t>
        </w:r>
        <w:r w:rsidRPr="000D5DA5">
          <w:rPr>
            <w:rStyle w:val="a5"/>
            <w:sz w:val="28"/>
            <w:szCs w:val="28"/>
            <w:shd w:val="clear" w:color="auto" w:fill="FFFFFF"/>
          </w:rPr>
          <w:t>s/2011/veroyatnost-modernizatsii-rossii-nizhe-25-protsentov</w:t>
        </w:r>
      </w:hyperlink>
    </w:p>
    <w:p w:rsidR="000D5DA5" w:rsidRPr="000D5DA5" w:rsidRDefault="000D5DA5" w:rsidP="000D5DA5">
      <w:pPr>
        <w:rPr>
          <w:color w:val="333333"/>
          <w:sz w:val="28"/>
          <w:szCs w:val="28"/>
          <w:shd w:val="clear" w:color="auto" w:fill="FFFFFF"/>
        </w:rPr>
      </w:pPr>
    </w:p>
    <w:p w:rsidR="000D5DA5" w:rsidRPr="000D5DA5" w:rsidRDefault="000D5DA5" w:rsidP="000D5DA5">
      <w:pPr>
        <w:rPr>
          <w:sz w:val="28"/>
          <w:szCs w:val="28"/>
        </w:rPr>
      </w:pPr>
      <w:hyperlink r:id="rId10" w:history="1">
        <w:r w:rsidRPr="000D5DA5">
          <w:rPr>
            <w:rStyle w:val="a5"/>
            <w:sz w:val="28"/>
            <w:szCs w:val="28"/>
          </w:rPr>
          <w:t>http://www.aif.ru/mon</w:t>
        </w:r>
        <w:r w:rsidRPr="000D5DA5">
          <w:rPr>
            <w:rStyle w:val="a5"/>
            <w:sz w:val="28"/>
            <w:szCs w:val="28"/>
          </w:rPr>
          <w:t>e</w:t>
        </w:r>
        <w:r w:rsidRPr="000D5DA5">
          <w:rPr>
            <w:rStyle w:val="a5"/>
            <w:sz w:val="28"/>
            <w:szCs w:val="28"/>
          </w:rPr>
          <w:t>y/32378</w:t>
        </w:r>
      </w:hyperlink>
    </w:p>
    <w:p w:rsidR="000D5DA5" w:rsidRPr="000D5DA5" w:rsidRDefault="000D5DA5" w:rsidP="000D5DA5">
      <w:pPr>
        <w:rPr>
          <w:sz w:val="28"/>
          <w:szCs w:val="28"/>
        </w:rPr>
      </w:pPr>
    </w:p>
    <w:p w:rsidR="000D5DA5" w:rsidRPr="000D5DA5" w:rsidRDefault="000D5DA5" w:rsidP="000D5DA5">
      <w:pPr>
        <w:rPr>
          <w:sz w:val="28"/>
          <w:szCs w:val="28"/>
        </w:rPr>
      </w:pPr>
    </w:p>
    <w:p w:rsidR="000D5DA5" w:rsidRPr="000D5DA5" w:rsidRDefault="000D5DA5" w:rsidP="000D5DA5">
      <w:pPr>
        <w:rPr>
          <w:sz w:val="28"/>
          <w:szCs w:val="28"/>
        </w:rPr>
      </w:pPr>
    </w:p>
    <w:p w:rsidR="000D5DA5" w:rsidRPr="000D5DA5" w:rsidRDefault="000D5DA5" w:rsidP="000D5DA5">
      <w:pPr>
        <w:rPr>
          <w:sz w:val="28"/>
          <w:szCs w:val="28"/>
        </w:rPr>
      </w:pPr>
    </w:p>
    <w:p w:rsidR="000D5DA5" w:rsidRPr="000D5DA5" w:rsidRDefault="000D5DA5" w:rsidP="000D5DA5">
      <w:pPr>
        <w:rPr>
          <w:sz w:val="28"/>
          <w:szCs w:val="28"/>
        </w:rPr>
      </w:pPr>
    </w:p>
    <w:p w:rsidR="000D5DA5" w:rsidRPr="000D5DA5" w:rsidRDefault="000D5DA5" w:rsidP="000D5DA5">
      <w:pPr>
        <w:rPr>
          <w:sz w:val="28"/>
          <w:szCs w:val="28"/>
        </w:rPr>
      </w:pPr>
    </w:p>
    <w:p w:rsidR="000D5DA5" w:rsidRPr="000D5DA5" w:rsidRDefault="000D5DA5" w:rsidP="000D5DA5">
      <w:pPr>
        <w:rPr>
          <w:sz w:val="28"/>
          <w:szCs w:val="28"/>
        </w:rPr>
      </w:pPr>
    </w:p>
    <w:p w:rsidR="000D5DA5" w:rsidRPr="000D5DA5" w:rsidRDefault="000D5DA5" w:rsidP="000D5DA5">
      <w:pPr>
        <w:rPr>
          <w:sz w:val="28"/>
          <w:szCs w:val="28"/>
        </w:rPr>
      </w:pPr>
    </w:p>
    <w:p w:rsidR="000D5DA5" w:rsidRPr="000D5DA5" w:rsidRDefault="000D5DA5" w:rsidP="000D5DA5">
      <w:pPr>
        <w:rPr>
          <w:sz w:val="28"/>
          <w:szCs w:val="28"/>
        </w:rPr>
      </w:pPr>
    </w:p>
    <w:p w:rsidR="000D5DA5" w:rsidRPr="000D5DA5" w:rsidRDefault="000D5DA5" w:rsidP="000D5DA5">
      <w:pPr>
        <w:rPr>
          <w:sz w:val="28"/>
          <w:szCs w:val="28"/>
        </w:rPr>
      </w:pPr>
    </w:p>
    <w:p w:rsidR="000D5DA5" w:rsidRPr="000D5DA5" w:rsidRDefault="000D5DA5" w:rsidP="000D5DA5">
      <w:pPr>
        <w:rPr>
          <w:sz w:val="28"/>
          <w:szCs w:val="28"/>
        </w:rPr>
      </w:pPr>
    </w:p>
    <w:p w:rsidR="000D5DA5" w:rsidRPr="000D5DA5" w:rsidRDefault="000D5DA5" w:rsidP="000D5DA5">
      <w:pPr>
        <w:rPr>
          <w:sz w:val="28"/>
          <w:szCs w:val="28"/>
        </w:rPr>
      </w:pPr>
    </w:p>
    <w:p w:rsidR="000D5DA5" w:rsidRPr="000D5DA5" w:rsidRDefault="000D5DA5" w:rsidP="000D5DA5">
      <w:pPr>
        <w:rPr>
          <w:sz w:val="28"/>
          <w:szCs w:val="28"/>
        </w:rPr>
      </w:pPr>
    </w:p>
    <w:p w:rsidR="000D5DA5" w:rsidRPr="000D5DA5" w:rsidRDefault="000D5DA5" w:rsidP="000D5DA5">
      <w:pPr>
        <w:rPr>
          <w:sz w:val="28"/>
          <w:szCs w:val="28"/>
        </w:rPr>
      </w:pPr>
    </w:p>
    <w:p w:rsidR="000D5DA5" w:rsidRPr="000D5DA5" w:rsidRDefault="000D5DA5" w:rsidP="000D5DA5">
      <w:pPr>
        <w:rPr>
          <w:sz w:val="28"/>
          <w:szCs w:val="28"/>
        </w:rPr>
      </w:pPr>
    </w:p>
    <w:p w:rsidR="000D5DA5" w:rsidRPr="000D5DA5" w:rsidRDefault="000D5DA5" w:rsidP="000D5DA5">
      <w:pPr>
        <w:rPr>
          <w:sz w:val="28"/>
          <w:szCs w:val="28"/>
        </w:rPr>
      </w:pPr>
    </w:p>
    <w:p w:rsidR="008B251F" w:rsidRPr="000D5DA5" w:rsidRDefault="008B251F" w:rsidP="008B251F">
      <w:pPr>
        <w:ind w:firstLine="709"/>
        <w:jc w:val="both"/>
        <w:rPr>
          <w:sz w:val="28"/>
          <w:szCs w:val="28"/>
        </w:rPr>
      </w:pPr>
      <w:bookmarkStart w:id="0" w:name="_GoBack"/>
      <w:bookmarkEnd w:id="0"/>
    </w:p>
    <w:sectPr w:rsidR="008B251F" w:rsidRPr="000D5DA5" w:rsidSect="000D5DA5">
      <w:pgSz w:w="11906" w:h="16838"/>
      <w:pgMar w:top="851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50"/>
    <w:rsid w:val="000D5DA5"/>
    <w:rsid w:val="0012007C"/>
    <w:rsid w:val="008B251F"/>
    <w:rsid w:val="009C7250"/>
    <w:rsid w:val="00D2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D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1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8B251F"/>
    <w:rPr>
      <w:rFonts w:ascii="Tahoma" w:hAnsi="Tahoma" w:cs="Tahoma"/>
      <w:sz w:val="16"/>
      <w:szCs w:val="16"/>
    </w:rPr>
  </w:style>
  <w:style w:type="character" w:styleId="a5">
    <w:name w:val="Hyperlink"/>
    <w:rsid w:val="000D5DA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D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1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8B251F"/>
    <w:rPr>
      <w:rFonts w:ascii="Tahoma" w:hAnsi="Tahoma" w:cs="Tahoma"/>
      <w:sz w:val="16"/>
      <w:szCs w:val="16"/>
    </w:rPr>
  </w:style>
  <w:style w:type="character" w:styleId="a5">
    <w:name w:val="Hyperlink"/>
    <w:rsid w:val="000D5D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0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9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aif.ru/money/3237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anonewsnet.ru/articles/2011/veroyatnost-modernizatsii-rossii-nizhe-25-protsento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КЗМС</Company>
  <LinksUpToDate>false</LinksUpToDate>
  <CharactersWithSpaces>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Фарзалиева Владислава Эльмановна</dc:creator>
  <cp:keywords/>
  <dc:description/>
  <cp:lastModifiedBy>Фарзалиева Владислава Эльмановна</cp:lastModifiedBy>
  <cp:revision>2</cp:revision>
  <dcterms:created xsi:type="dcterms:W3CDTF">2017-08-11T03:47:00Z</dcterms:created>
  <dcterms:modified xsi:type="dcterms:W3CDTF">2017-08-11T03:47:00Z</dcterms:modified>
</cp:coreProperties>
</file>